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B315F5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CA6EEB">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5139C1">
        <w:rPr>
          <w:bCs/>
          <w:noProof w:val="0"/>
          <w:sz w:val="24"/>
          <w:szCs w:val="24"/>
        </w:rPr>
        <w:t>12616</w:t>
      </w:r>
    </w:p>
    <w:p w14:paraId="2E02E5F5" w14:textId="7A7E00EE" w:rsidR="00A209D6" w:rsidRPr="00B266B0" w:rsidRDefault="00CA6EEB" w:rsidP="00CA6EEB">
      <w:pPr>
        <w:pStyle w:val="Header"/>
        <w:tabs>
          <w:tab w:val="right" w:pos="9639"/>
        </w:tabs>
        <w:rPr>
          <w:bCs/>
          <w:noProof w:val="0"/>
          <w:sz w:val="24"/>
        </w:rPr>
      </w:pPr>
      <w:r w:rsidRPr="00CA6EEB">
        <w:rPr>
          <w:rFonts w:eastAsia="SimSun"/>
          <w:bCs/>
          <w:sz w:val="24"/>
          <w:szCs w:val="24"/>
          <w:lang w:eastAsia="zh-CN"/>
        </w:rPr>
        <w:t>Chicago, 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516A33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6EEB">
        <w:rPr>
          <w:rFonts w:cs="Arial"/>
          <w:b/>
          <w:bCs/>
          <w:sz w:val="24"/>
          <w:lang w:eastAsia="ja-JP"/>
        </w:rPr>
        <w:t>7</w:t>
      </w:r>
      <w:r>
        <w:rPr>
          <w:rFonts w:cs="Arial"/>
          <w:b/>
          <w:bCs/>
          <w:sz w:val="24"/>
          <w:lang w:eastAsia="ja-JP"/>
        </w:rPr>
        <w:t>.</w:t>
      </w:r>
      <w:r w:rsidR="00CA6EEB">
        <w:rPr>
          <w:rFonts w:cs="Arial"/>
          <w:b/>
          <w:bCs/>
          <w:sz w:val="24"/>
          <w:lang w:eastAsia="ja-JP"/>
        </w:rPr>
        <w:t>9</w:t>
      </w:r>
      <w:r>
        <w:rPr>
          <w:rFonts w:cs="Arial"/>
          <w:b/>
          <w:bCs/>
          <w:sz w:val="24"/>
          <w:lang w:eastAsia="ja-JP"/>
        </w:rPr>
        <w:t>.</w:t>
      </w:r>
      <w:r w:rsidR="00CA6EE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D380827"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BB747C" w:rsidRPr="00BB747C">
        <w:rPr>
          <w:rFonts w:ascii="Arial" w:hAnsi="Arial" w:cs="Arial"/>
          <w:b/>
          <w:bCs/>
          <w:sz w:val="24"/>
          <w:lang w:val="en-US"/>
        </w:rPr>
        <w:t>E2E RB configuration and QoS split</w:t>
      </w:r>
      <w:r w:rsidR="00BB747C">
        <w:rPr>
          <w:rFonts w:ascii="Arial" w:hAnsi="Arial" w:cs="Arial"/>
          <w:b/>
          <w:bCs/>
          <w:sz w:val="24"/>
          <w:lang w:val="en-US"/>
        </w:rPr>
        <w:t xml:space="preserve"> for U2U Relays</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04B8F" w:rsidRPr="00E04B8F">
        <w:rPr>
          <w:rFonts w:ascii="Arial" w:hAnsi="Arial" w:cs="Arial"/>
          <w:b/>
          <w:bCs/>
          <w:sz w:val="24"/>
        </w:rPr>
        <w:t>NR_SL_relay_enh</w:t>
      </w:r>
      <w:proofErr w:type="spellEnd"/>
      <w:r w:rsidR="00E04B8F" w:rsidRPr="00E04B8F">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A66F24F" w:rsidR="009339CB" w:rsidRPr="00E04B8F" w:rsidRDefault="00E04B8F" w:rsidP="009339CB">
      <w:r>
        <w:t xml:space="preserve">This </w:t>
      </w:r>
      <w:r w:rsidR="00D976FF">
        <w:t>paper</w:t>
      </w:r>
      <w:r>
        <w:t xml:space="preserve"> </w:t>
      </w:r>
      <w:r w:rsidR="005727B2">
        <w:t xml:space="preserve">discusses the </w:t>
      </w:r>
      <w:r>
        <w:t>open issues</w:t>
      </w:r>
      <w:r w:rsidR="00B94F0E">
        <w:rPr>
          <w:lang w:val="en-US"/>
        </w:rPr>
        <w:t xml:space="preserve"> on </w:t>
      </w:r>
      <w:r w:rsidR="00BB747C" w:rsidRPr="00BB747C">
        <w:rPr>
          <w:lang w:val="en-US"/>
        </w:rPr>
        <w:t>E2E RB configuration and QoS split for U2U Relays</w:t>
      </w:r>
      <w:r>
        <w:t>.</w:t>
      </w:r>
    </w:p>
    <w:p w14:paraId="7D484B6E" w14:textId="4BD112B0" w:rsidR="009339CB" w:rsidRDefault="009339CB" w:rsidP="009339CB">
      <w:pPr>
        <w:pStyle w:val="Heading1"/>
      </w:pPr>
      <w:r w:rsidRPr="006E13D1">
        <w:t>2</w:t>
      </w:r>
      <w:r w:rsidRPr="006E13D1">
        <w:tab/>
      </w:r>
      <w:r w:rsidR="002814BA">
        <w:t>Discussion</w:t>
      </w:r>
    </w:p>
    <w:p w14:paraId="0F4A2E65" w14:textId="4A2196B0" w:rsidR="00A51106" w:rsidRDefault="00A51106" w:rsidP="00A51106">
      <w:pPr>
        <w:pStyle w:val="Heading2"/>
      </w:pPr>
      <w:r>
        <w:t>2.1</w:t>
      </w:r>
      <w:r>
        <w:tab/>
        <w:t xml:space="preserve">E2E RB </w:t>
      </w:r>
      <w:r w:rsidR="00D11BA1">
        <w:t>related issues</w:t>
      </w:r>
    </w:p>
    <w:p w14:paraId="4123A1CF" w14:textId="6BC13D38" w:rsidR="001E17B8" w:rsidRDefault="001E17B8" w:rsidP="00E54DD6">
      <w:r>
        <w:t>RAN2#123</w:t>
      </w:r>
      <w:r w:rsidR="00856D3A">
        <w:t xml:space="preserve"> has following agreements:</w:t>
      </w:r>
    </w:p>
    <w:p w14:paraId="1E5DA4E1"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t>Agreements:</w:t>
      </w:r>
    </w:p>
    <w:p w14:paraId="6E5AEB8D"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w:t>
      </w:r>
      <w:proofErr w:type="gramStart"/>
      <w:r>
        <w:t>similar to</w:t>
      </w:r>
      <w:proofErr w:type="gramEnd"/>
      <w:r>
        <w:t xml:space="preserve"> legacy PC5 configuration).</w:t>
      </w:r>
    </w:p>
    <w:p w14:paraId="310B83CC"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rsidRPr="009E08B8">
        <w:rPr>
          <w:highlight w:val="yellow"/>
        </w:rPr>
        <w:t>The TX Remote UE derives the first hop configuration (</w:t>
      </w:r>
      <w:proofErr w:type="gramStart"/>
      <w:r w:rsidRPr="009E08B8">
        <w:rPr>
          <w:highlight w:val="yellow"/>
        </w:rPr>
        <w:t>e.g.</w:t>
      </w:r>
      <w:proofErr w:type="gramEnd"/>
      <w:r w:rsidRPr="009E08B8">
        <w:rPr>
          <w:highlight w:val="yellow"/>
        </w:rPr>
        <w:t xml:space="preserve"> PC5 relay RLC Channel configuration) for SL-DRB and provides to the relay UE the portion of the configuration related to RX on the first hop (i.e., Rx by the relay UE), using per-hop PC5-RRC message (similar to legacy PC5 configuration).</w:t>
      </w:r>
    </w:p>
    <w:p w14:paraId="21CC0174"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t>The two conclusions above do not exclude the derivation involving information from gNB/</w:t>
      </w:r>
      <w:proofErr w:type="spellStart"/>
      <w:r>
        <w:t>preconfiguration</w:t>
      </w:r>
      <w:proofErr w:type="spellEnd"/>
      <w:r>
        <w:t>/specified configuration.</w:t>
      </w:r>
    </w:p>
    <w:p w14:paraId="2A60788A" w14:textId="77777777" w:rsidR="001E17B8" w:rsidRPr="009E08B8" w:rsidRDefault="001E17B8" w:rsidP="001E17B8">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Split PDB is sent to the source (TX) Remote UE from the Relay UE.</w:t>
      </w:r>
    </w:p>
    <w:p w14:paraId="51FCFEDA"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rsidRPr="009E08B8">
        <w:rPr>
          <w:highlight w:val="yellow"/>
        </w:rPr>
        <w:t>It is left to Relay UE implementation on how to split the PDB.</w:t>
      </w:r>
    </w:p>
    <w:p w14:paraId="71C9DE4A"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t>The Relay UE derives the second hop configuration (</w:t>
      </w:r>
      <w:proofErr w:type="gramStart"/>
      <w:r>
        <w:t>e.g.</w:t>
      </w:r>
      <w:proofErr w:type="gramEnd"/>
      <w:r>
        <w:t xml:space="preserve"> PC5 relay RLC Channel configuration) for each SL-DRB.</w:t>
      </w:r>
    </w:p>
    <w:p w14:paraId="6861A8B4"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0591E9EB" w14:textId="77777777" w:rsidR="001E17B8" w:rsidRPr="009E08B8" w:rsidRDefault="001E17B8" w:rsidP="001E17B8">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Same as L3 based U2U relay, the QoS split should be per e2e QoS flow, and RAN2 expect that the source UE will inform the Relay UE QoS flow(s) and corresponding QoS profiles.  FFS if this requires AS signalling or can be done in upper layers.</w:t>
      </w:r>
    </w:p>
    <w:p w14:paraId="49C79EC2" w14:textId="77777777" w:rsidR="001E17B8" w:rsidRPr="009E08B8" w:rsidRDefault="001E17B8" w:rsidP="001E17B8">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At least PDB is sent from the source UE to the relay UE for splitting.</w:t>
      </w:r>
    </w:p>
    <w:p w14:paraId="0A224FC6" w14:textId="77777777" w:rsidR="001E17B8" w:rsidRDefault="001E17B8" w:rsidP="001E17B8">
      <w:pPr>
        <w:pStyle w:val="Doc-text2"/>
        <w:pBdr>
          <w:top w:val="single" w:sz="4" w:space="1" w:color="auto"/>
          <w:left w:val="single" w:sz="4" w:space="4" w:color="auto"/>
          <w:bottom w:val="single" w:sz="4" w:space="1" w:color="auto"/>
          <w:right w:val="single" w:sz="4" w:space="4" w:color="auto"/>
        </w:pBdr>
      </w:pPr>
      <w:r w:rsidRPr="009E08B8">
        <w:rPr>
          <w:highlight w:val="yellow"/>
        </w:rPr>
        <w:t>The source UE sends to the Relay UE all the QoS profiles for the e2e QoS flows.</w:t>
      </w:r>
    </w:p>
    <w:p w14:paraId="5EBB7F6E" w14:textId="77777777" w:rsidR="001E17B8" w:rsidRDefault="001E17B8" w:rsidP="001E17B8">
      <w:pPr>
        <w:pStyle w:val="Doc-text2"/>
      </w:pPr>
    </w:p>
    <w:p w14:paraId="5B303628" w14:textId="2E9B1E01" w:rsidR="00A70901" w:rsidRDefault="00A70901" w:rsidP="00A70901">
      <w:pPr>
        <w:jc w:val="both"/>
      </w:pPr>
      <w:r>
        <w:t>E2E QoS flow is on PC5-SDAP level. Thus, to make the QoS split on per QoS flow, as in L3 based U2U relay, meaningful to the relay UE in L2 based U2U relay, the relay UE needs to be able to filter and handle packets on per QoS flow basis. This is straightforward for L3 based U2U relay but not for L2 based U2U relay because QoS flow on PC5-SDAP level is currently transparent to PC5-SRAP and below layers</w:t>
      </w:r>
      <w:r w:rsidR="0075162E">
        <w:t xml:space="preserve"> and thus to the </w:t>
      </w:r>
      <w:r w:rsidR="00216F59">
        <w:t xml:space="preserve">L2 </w:t>
      </w:r>
      <w:r w:rsidR="0075162E">
        <w:t>relay UE</w:t>
      </w:r>
      <w:r>
        <w:t xml:space="preserve">. </w:t>
      </w:r>
    </w:p>
    <w:p w14:paraId="10AF2CC9" w14:textId="739AD5F2" w:rsidR="00A70901" w:rsidRDefault="00A70901" w:rsidP="0075162E">
      <w:pPr>
        <w:jc w:val="both"/>
      </w:pPr>
      <w:r>
        <w:t>RAN2 so far has not considered to make QoS flow visible to PC5-SRAP level but only E2E RB</w:t>
      </w:r>
      <w:r w:rsidR="0075162E">
        <w:t>,</w:t>
      </w:r>
      <w:r>
        <w:t xml:space="preserve"> on which one or more QoS flows can be mapped</w:t>
      </w:r>
      <w:r w:rsidR="0075162E">
        <w:t>,</w:t>
      </w:r>
      <w:r>
        <w:t xml:space="preserve"> is visible to PC5-SRAP. That is, only E2E RB ID </w:t>
      </w:r>
      <w:r w:rsidR="00C245ED">
        <w:t>has been</w:t>
      </w:r>
      <w:r>
        <w:t xml:space="preserve"> </w:t>
      </w:r>
      <w:r w:rsidR="00C245ED">
        <w:t xml:space="preserve">agreed so far to be </w:t>
      </w:r>
      <w:r>
        <w:t xml:space="preserve">included in the header of PC-SRAP PDU. </w:t>
      </w:r>
      <w:r w:rsidR="00C245ED">
        <w:t xml:space="preserve">In this case, </w:t>
      </w:r>
      <w:r w:rsidR="00C245ED" w:rsidRPr="00C245ED">
        <w:t xml:space="preserve">QoS split per E2E RB, in addition to </w:t>
      </w:r>
      <w:r w:rsidR="00C245ED">
        <w:t xml:space="preserve">or instead of </w:t>
      </w:r>
      <w:r w:rsidR="00C245ED" w:rsidRPr="00C245ED">
        <w:t xml:space="preserve">QoS split on per QoS flow, </w:t>
      </w:r>
      <w:r w:rsidR="00C245ED">
        <w:t xml:space="preserve">is needed </w:t>
      </w:r>
      <w:r w:rsidR="00C245ED" w:rsidRPr="00C245ED">
        <w:t>for L2</w:t>
      </w:r>
      <w:r w:rsidR="00C245ED">
        <w:t xml:space="preserve"> based</w:t>
      </w:r>
      <w:r w:rsidR="00C245ED" w:rsidRPr="00C245ED">
        <w:t xml:space="preserve"> U2U relay</w:t>
      </w:r>
      <w:r w:rsidR="00C245ED">
        <w:t>.</w:t>
      </w:r>
    </w:p>
    <w:p w14:paraId="113C7074" w14:textId="20893F63" w:rsidR="0075162E" w:rsidRPr="0082066F" w:rsidRDefault="0075162E" w:rsidP="0075162E">
      <w:pPr>
        <w:jc w:val="both"/>
        <w:rPr>
          <w:b/>
          <w:bCs/>
        </w:rPr>
      </w:pPr>
      <w:r w:rsidRPr="0082066F">
        <w:rPr>
          <w:b/>
          <w:bCs/>
        </w:rPr>
        <w:t xml:space="preserve">Observation 1: QoS flow is currently not visible to the relay UE in L2 based U2U relay. </w:t>
      </w:r>
    </w:p>
    <w:p w14:paraId="126BBB16" w14:textId="7B294938" w:rsidR="00C245ED" w:rsidRPr="0082066F" w:rsidRDefault="00C245ED" w:rsidP="0075162E">
      <w:pPr>
        <w:jc w:val="both"/>
        <w:rPr>
          <w:b/>
          <w:bCs/>
        </w:rPr>
      </w:pPr>
      <w:r w:rsidRPr="0082066F">
        <w:rPr>
          <w:b/>
          <w:bCs/>
        </w:rPr>
        <w:t xml:space="preserve">Proposal </w:t>
      </w:r>
      <w:r w:rsidR="00BB747C">
        <w:rPr>
          <w:b/>
          <w:bCs/>
        </w:rPr>
        <w:t>1</w:t>
      </w:r>
      <w:r w:rsidRPr="0082066F">
        <w:rPr>
          <w:b/>
          <w:bCs/>
        </w:rPr>
        <w:t xml:space="preserve">: RAN2 consider QoS split per E2E RB for L2 based U2U relay </w:t>
      </w:r>
      <w:r w:rsidR="0000112A">
        <w:rPr>
          <w:b/>
          <w:bCs/>
        </w:rPr>
        <w:t xml:space="preserve">as </w:t>
      </w:r>
      <w:r w:rsidRPr="0082066F">
        <w:rPr>
          <w:b/>
          <w:bCs/>
        </w:rPr>
        <w:t xml:space="preserve">the </w:t>
      </w:r>
      <w:r w:rsidR="00050E63">
        <w:rPr>
          <w:b/>
          <w:bCs/>
        </w:rPr>
        <w:t xml:space="preserve">L2 </w:t>
      </w:r>
      <w:r w:rsidRPr="0082066F">
        <w:rPr>
          <w:b/>
          <w:bCs/>
        </w:rPr>
        <w:t>relay UE is not</w:t>
      </w:r>
      <w:r w:rsidR="0082066F">
        <w:rPr>
          <w:b/>
          <w:bCs/>
        </w:rPr>
        <w:t xml:space="preserve"> facilitated</w:t>
      </w:r>
      <w:r w:rsidRPr="0082066F">
        <w:rPr>
          <w:b/>
          <w:bCs/>
        </w:rPr>
        <w:t xml:space="preserve"> to filter and handle </w:t>
      </w:r>
      <w:r w:rsidR="002A5BDE" w:rsidRPr="0082066F">
        <w:rPr>
          <w:b/>
          <w:bCs/>
        </w:rPr>
        <w:t xml:space="preserve">packets on per </w:t>
      </w:r>
      <w:r w:rsidRPr="0082066F">
        <w:rPr>
          <w:b/>
          <w:bCs/>
        </w:rPr>
        <w:t>QoS flow</w:t>
      </w:r>
      <w:r w:rsidR="002A5BDE" w:rsidRPr="0082066F">
        <w:rPr>
          <w:b/>
          <w:bCs/>
        </w:rPr>
        <w:t xml:space="preserve"> basis.</w:t>
      </w:r>
      <w:r w:rsidRPr="0082066F">
        <w:rPr>
          <w:b/>
          <w:bCs/>
        </w:rPr>
        <w:t xml:space="preserve"> </w:t>
      </w:r>
    </w:p>
    <w:p w14:paraId="03214821" w14:textId="6A993F05" w:rsidR="0079373C" w:rsidRDefault="00A70901" w:rsidP="002A5BDE">
      <w:pPr>
        <w:jc w:val="both"/>
      </w:pPr>
      <w:r>
        <w:lastRenderedPageBreak/>
        <w:t>The current agreements in RAN2 suggest that the T</w:t>
      </w:r>
      <w:r w:rsidR="002A5BDE">
        <w:t>x remote</w:t>
      </w:r>
      <w:r>
        <w:t xml:space="preserve"> UE may derive configurations for E2E RB as well as PC5 relay RLC channel for the first hop. This means that PC5 RRC Reconfiguration from the Tx </w:t>
      </w:r>
      <w:r w:rsidR="00CA2FD7">
        <w:t>r</w:t>
      </w:r>
      <w:r>
        <w:t xml:space="preserve">emote UE to the L2 U2U relay UE for requesting an addition or modification of an E2E RB and/or an associated PC5 relay RLC channel </w:t>
      </w:r>
      <w:r w:rsidR="0079373C">
        <w:t xml:space="preserve">may </w:t>
      </w:r>
      <w:r>
        <w:t xml:space="preserve">comprise QoS related configuration that is derived or determined by the Tx </w:t>
      </w:r>
      <w:r w:rsidR="00CA2FD7">
        <w:t>r</w:t>
      </w:r>
      <w:r>
        <w:t xml:space="preserve">emote UE for the E2E RB and/or the associated PC5 relay RLC channel for the first hop. Even </w:t>
      </w:r>
      <w:r w:rsidR="00CA2FD7">
        <w:t>if</w:t>
      </w:r>
      <w:r>
        <w:t xml:space="preserve"> the QoS related configuration including PDB among other parameters is derived by the Tx </w:t>
      </w:r>
      <w:r w:rsidR="00355117">
        <w:t>remote UE</w:t>
      </w:r>
      <w:r>
        <w:t xml:space="preserve"> based on the split QoS information provided by the relay UE for QoS flow(s) to be mapped on the E2E RB, the relay UE </w:t>
      </w:r>
      <w:r w:rsidR="00CA2FD7">
        <w:t xml:space="preserve">may need to know the derived PDB </w:t>
      </w:r>
      <w:r w:rsidR="0079373C">
        <w:t>for</w:t>
      </w:r>
      <w:r w:rsidR="00CA2FD7">
        <w:t xml:space="preserve"> the E2E RB and the derived split PDB </w:t>
      </w:r>
      <w:r w:rsidR="0079373C">
        <w:t>for</w:t>
      </w:r>
      <w:r w:rsidR="00CA2FD7">
        <w:t xml:space="preserve"> the E2E RB </w:t>
      </w:r>
      <w:r w:rsidR="0079373C">
        <w:t>on</w:t>
      </w:r>
      <w:r w:rsidR="00CA2FD7">
        <w:t xml:space="preserve"> the first hop and have</w:t>
      </w:r>
      <w:r>
        <w:t xml:space="preserve"> a</w:t>
      </w:r>
      <w:r w:rsidR="00985297">
        <w:t xml:space="preserve">n option to </w:t>
      </w:r>
      <w:r w:rsidR="00A51106">
        <w:t>change it</w:t>
      </w:r>
      <w:r>
        <w:t>.</w:t>
      </w:r>
    </w:p>
    <w:p w14:paraId="57FF062A" w14:textId="70CB553D" w:rsidR="00E54DD6" w:rsidRPr="0082066F" w:rsidRDefault="0079373C" w:rsidP="002A5BDE">
      <w:pPr>
        <w:jc w:val="both"/>
        <w:rPr>
          <w:b/>
          <w:bCs/>
        </w:rPr>
      </w:pPr>
      <w:r w:rsidRPr="0082066F">
        <w:rPr>
          <w:b/>
          <w:bCs/>
        </w:rPr>
        <w:t xml:space="preserve">Proposal </w:t>
      </w:r>
      <w:r w:rsidR="00BB747C">
        <w:rPr>
          <w:b/>
          <w:bCs/>
        </w:rPr>
        <w:t>2</w:t>
      </w:r>
      <w:r w:rsidRPr="0082066F">
        <w:rPr>
          <w:b/>
          <w:bCs/>
        </w:rPr>
        <w:t>: The Tx remote UE informs the L2 U2U relay UE of the derived PDB for the E2E RB and the derived split PDB for the E2E RB on the first hop and the L2 U2U relay UE may reconfigure the split PDB for the E2E RB to the Tx remote UE.</w:t>
      </w:r>
    </w:p>
    <w:p w14:paraId="67C618BD" w14:textId="52102FAB" w:rsidR="00856D3A" w:rsidRDefault="00856D3A" w:rsidP="00BB747C">
      <w:pPr>
        <w:pStyle w:val="Heading2"/>
      </w:pPr>
      <w:r>
        <w:t>2.</w:t>
      </w:r>
      <w:r w:rsidR="00D11BA1">
        <w:t>2</w:t>
      </w:r>
      <w:r>
        <w:tab/>
        <w:t xml:space="preserve">Further enhancement on QoS </w:t>
      </w:r>
      <w:proofErr w:type="gramStart"/>
      <w:r>
        <w:t>split</w:t>
      </w:r>
      <w:proofErr w:type="gramEnd"/>
    </w:p>
    <w:p w14:paraId="38AFAABB" w14:textId="2D17C131" w:rsidR="00856D3A" w:rsidRDefault="00856D3A" w:rsidP="00856D3A">
      <w:pPr>
        <w:jc w:val="both"/>
      </w:pPr>
      <w:r>
        <w:t>The U2U relay UE, as the Rx UE on the first hop, may have certain knowledge about SL condition and transmission delay of individual packets on the first hop based on, e.g., SL HARQ performance. However, the U2U relay UE may not know about scheduling or queuing delay on the first hop, as the Tx remote UE may have to delay SL transmission of a buffered packet to the U2U relay UE due to, e.g., having to prioritize SL or Uu transmission or reception for other SL or Uu connection(s) the Tx UE may have; or experiencing SL congestion on the first hop affecting SL resource allocation for its transmission in mode 2.</w:t>
      </w:r>
    </w:p>
    <w:p w14:paraId="08E804C7" w14:textId="77777777" w:rsidR="00A9088E" w:rsidRDefault="00217682" w:rsidP="00856D3A">
      <w:pPr>
        <w:jc w:val="both"/>
      </w:pPr>
      <w:r>
        <w:t>Thus, as packet delays on the first hop and the second hop may vary, i</w:t>
      </w:r>
      <w:r w:rsidR="00856D3A">
        <w:t xml:space="preserve">t is beneficial if the Tx </w:t>
      </w:r>
      <w:r w:rsidR="00355117">
        <w:t>remote UE</w:t>
      </w:r>
      <w:r w:rsidR="00856D3A">
        <w:t xml:space="preserve"> and the U2U relay UE are able to jointly adapt</w:t>
      </w:r>
      <w:r w:rsidR="00A9088E">
        <w:t xml:space="preserve"> packet</w:t>
      </w:r>
      <w:r w:rsidR="00856D3A">
        <w:t xml:space="preserve"> transmissions on the first hop and second hop</w:t>
      </w:r>
      <w:r>
        <w:t xml:space="preserve"> </w:t>
      </w:r>
      <w:r w:rsidR="00856D3A">
        <w:t>to meet E2E QoS requirements, including E2E PDB</w:t>
      </w:r>
      <w:r>
        <w:t>,</w:t>
      </w:r>
      <w:r w:rsidR="00856D3A">
        <w:t xml:space="preserve"> for individual packets </w:t>
      </w:r>
      <w:r w:rsidR="00A9088E">
        <w:t xml:space="preserve">per </w:t>
      </w:r>
      <w:r w:rsidR="00856D3A">
        <w:t>E2E RB</w:t>
      </w:r>
      <w:r w:rsidR="00A9088E">
        <w:t xml:space="preserve"> and therefore to m</w:t>
      </w:r>
      <w:r w:rsidR="00856D3A">
        <w:t xml:space="preserve">inimize packet dropping. </w:t>
      </w:r>
    </w:p>
    <w:p w14:paraId="6DBAC522" w14:textId="44F16129" w:rsidR="00856D3A" w:rsidRPr="00A858F8" w:rsidRDefault="00856D3A" w:rsidP="00856D3A">
      <w:pPr>
        <w:jc w:val="both"/>
        <w:rPr>
          <w:b/>
          <w:bCs/>
        </w:rPr>
      </w:pPr>
      <w:r w:rsidRPr="00A858F8">
        <w:rPr>
          <w:b/>
          <w:bCs/>
        </w:rPr>
        <w:t xml:space="preserve">Proposal </w:t>
      </w:r>
      <w:r w:rsidR="00BB747C">
        <w:rPr>
          <w:b/>
          <w:bCs/>
        </w:rPr>
        <w:t>3</w:t>
      </w:r>
      <w:r w:rsidRPr="00A858F8">
        <w:rPr>
          <w:b/>
          <w:bCs/>
        </w:rPr>
        <w:t xml:space="preserve">: RAN2 consider joint adaptation of QoS split between the Tx </w:t>
      </w:r>
      <w:r w:rsidR="00355117">
        <w:rPr>
          <w:b/>
          <w:bCs/>
        </w:rPr>
        <w:t>remote UE</w:t>
      </w:r>
      <w:r w:rsidRPr="00A858F8">
        <w:rPr>
          <w:b/>
          <w:bCs/>
        </w:rPr>
        <w:t xml:space="preserve"> and the U2U relay UE for </w:t>
      </w:r>
      <w:r w:rsidR="00A9088E">
        <w:rPr>
          <w:b/>
          <w:bCs/>
        </w:rPr>
        <w:t xml:space="preserve">meeting </w:t>
      </w:r>
      <w:r w:rsidRPr="00A858F8">
        <w:rPr>
          <w:b/>
          <w:bCs/>
        </w:rPr>
        <w:t>E2E PDB</w:t>
      </w:r>
      <w:r w:rsidR="00617B9B">
        <w:rPr>
          <w:b/>
          <w:bCs/>
        </w:rPr>
        <w:t xml:space="preserve"> for individual packets per E2E RB</w:t>
      </w:r>
      <w:r w:rsidRPr="00A858F8">
        <w:rPr>
          <w:b/>
          <w:bCs/>
        </w:rPr>
        <w:t>.</w:t>
      </w:r>
    </w:p>
    <w:p w14:paraId="117669D7" w14:textId="77777777" w:rsidR="00A9088E" w:rsidRDefault="00A9088E" w:rsidP="00A9088E">
      <w:pPr>
        <w:jc w:val="both"/>
      </w:pPr>
      <w:r>
        <w:t>In this regard, a dynamic QoS split may be preferable. This, in turn, may require frequent exchange of SL conditions on the first hop and the second hop between the Tx remote UE and the U2U relay UE and frequent reconfiguration of QoS split from the U2U relay UE to the Tx remote UE. On the other hand, QoS split for U2U relay needs to consider support of multi-hop U2U relay in future releases and therefore needs to be simple and scalable with the number of hops.</w:t>
      </w:r>
    </w:p>
    <w:p w14:paraId="312993AD" w14:textId="6BC30332" w:rsidR="00856D3A" w:rsidRDefault="00617B9B" w:rsidP="00856D3A">
      <w:pPr>
        <w:jc w:val="both"/>
      </w:pPr>
      <w:r>
        <w:t>One simple and</w:t>
      </w:r>
      <w:r w:rsidR="00856D3A">
        <w:t xml:space="preserve"> effective </w:t>
      </w:r>
      <w:r>
        <w:t>option</w:t>
      </w:r>
      <w:r w:rsidR="00856D3A">
        <w:t xml:space="preserve"> for a joint adaptation of QoS split for E2E </w:t>
      </w:r>
      <w:r>
        <w:t>RB</w:t>
      </w:r>
      <w:r w:rsidR="00856D3A">
        <w:t xml:space="preserve"> in </w:t>
      </w:r>
      <w:r>
        <w:t xml:space="preserve">L2 based </w:t>
      </w:r>
      <w:r w:rsidR="00856D3A">
        <w:t xml:space="preserve">U2U relay may be based on an indication of per-hop PDB range on the first hop or </w:t>
      </w:r>
      <w:r>
        <w:t xml:space="preserve">the </w:t>
      </w:r>
      <w:r w:rsidR="00856D3A">
        <w:t xml:space="preserve">second hop between the Tx </w:t>
      </w:r>
      <w:r w:rsidR="00355117">
        <w:t>remote UE</w:t>
      </w:r>
      <w:r w:rsidR="00856D3A">
        <w:t xml:space="preserve"> and the U2U relay UE. That is, the U2U relay UE may configure the Tx </w:t>
      </w:r>
      <w:r w:rsidR="00355117">
        <w:t>remote UE</w:t>
      </w:r>
      <w:r>
        <w:t>,</w:t>
      </w:r>
      <w:r w:rsidR="00856D3A">
        <w:t xml:space="preserve"> along with the QoS split configuration of respective E2E RB</w:t>
      </w:r>
      <w:r>
        <w:t>,</w:t>
      </w:r>
      <w:r w:rsidR="00856D3A">
        <w:t xml:space="preserve"> different ranges for split PDBs for the first hop and </w:t>
      </w:r>
      <w:r>
        <w:t xml:space="preserve">the </w:t>
      </w:r>
      <w:r w:rsidR="00856D3A">
        <w:t xml:space="preserve">second hop. Then, the Tx </w:t>
      </w:r>
      <w:r w:rsidR="00355117">
        <w:t>remote UE</w:t>
      </w:r>
      <w:r w:rsidR="00856D3A">
        <w:t xml:space="preserve"> or the U2U relay UE may indicate to one another the range of per-hop PDB that may be expected on its respective hop upon determining that the expected per-hop PDB is changed from one range to another range, among the configured ranges for the respective hop. The indication can be realized using a SL MAC CE for example. Based on the indicated range, the Tx </w:t>
      </w:r>
      <w:r w:rsidR="00355117">
        <w:t>remote UE</w:t>
      </w:r>
      <w:r w:rsidR="00856D3A">
        <w:t xml:space="preserve"> or the U2U relay UE may adjust the per-hop PDB for its respective hop for meeting the E2E PDB as much as possible.</w:t>
      </w:r>
    </w:p>
    <w:p w14:paraId="23132419" w14:textId="26E827A8" w:rsidR="00856D3A" w:rsidRPr="00A858F8" w:rsidRDefault="00856D3A" w:rsidP="00856D3A">
      <w:pPr>
        <w:jc w:val="both"/>
        <w:rPr>
          <w:b/>
          <w:bCs/>
        </w:rPr>
      </w:pPr>
      <w:r w:rsidRPr="00A858F8">
        <w:rPr>
          <w:b/>
          <w:bCs/>
        </w:rPr>
        <w:t xml:space="preserve">Proposal </w:t>
      </w:r>
      <w:r w:rsidR="00BB747C">
        <w:rPr>
          <w:b/>
          <w:bCs/>
        </w:rPr>
        <w:t>4</w:t>
      </w:r>
      <w:r w:rsidRPr="00A858F8">
        <w:rPr>
          <w:b/>
          <w:bCs/>
        </w:rPr>
        <w:t xml:space="preserve">: QoS split configuration for a respective E2E RB from the U2U relay UE to the Tx </w:t>
      </w:r>
      <w:r w:rsidR="00355117">
        <w:rPr>
          <w:b/>
          <w:bCs/>
        </w:rPr>
        <w:t>remote UE</w:t>
      </w:r>
      <w:r w:rsidRPr="00A858F8">
        <w:rPr>
          <w:b/>
          <w:bCs/>
        </w:rPr>
        <w:t xml:space="preserve"> may include </w:t>
      </w:r>
      <w:r w:rsidR="00617B9B">
        <w:rPr>
          <w:b/>
          <w:bCs/>
        </w:rPr>
        <w:t xml:space="preserve">different </w:t>
      </w:r>
      <w:r w:rsidRPr="00A858F8">
        <w:rPr>
          <w:b/>
          <w:bCs/>
        </w:rPr>
        <w:t>ranges for per-hop PDBs for the first hop and second hop.</w:t>
      </w:r>
    </w:p>
    <w:p w14:paraId="305C9B2A" w14:textId="2616B3A5" w:rsidR="00856D3A" w:rsidRPr="00A858F8" w:rsidRDefault="00856D3A" w:rsidP="00856D3A">
      <w:pPr>
        <w:jc w:val="both"/>
        <w:rPr>
          <w:b/>
          <w:bCs/>
        </w:rPr>
      </w:pPr>
      <w:r w:rsidRPr="00A858F8">
        <w:rPr>
          <w:b/>
          <w:bCs/>
        </w:rPr>
        <w:t xml:space="preserve">Proposal </w:t>
      </w:r>
      <w:r w:rsidR="00BB747C">
        <w:rPr>
          <w:b/>
          <w:bCs/>
        </w:rPr>
        <w:t>5</w:t>
      </w:r>
      <w:r w:rsidRPr="00A858F8">
        <w:rPr>
          <w:b/>
          <w:bCs/>
        </w:rPr>
        <w:t xml:space="preserve">: SL MAC CE is used for indicating the expected range of per-hop PDB on respective hop from one to another between the Tx </w:t>
      </w:r>
      <w:r w:rsidR="00355117">
        <w:rPr>
          <w:b/>
          <w:bCs/>
        </w:rPr>
        <w:t>remote UE</w:t>
      </w:r>
      <w:r w:rsidRPr="00A858F8">
        <w:rPr>
          <w:b/>
          <w:bCs/>
        </w:rPr>
        <w:t xml:space="preserve"> and the U2U relay UE.</w:t>
      </w:r>
    </w:p>
    <w:p w14:paraId="6BB96A0E" w14:textId="123715DD" w:rsidR="00856D3A" w:rsidRDefault="00856D3A" w:rsidP="00617B9B">
      <w:pPr>
        <w:pStyle w:val="Heading2"/>
      </w:pPr>
      <w:r>
        <w:t>2.</w:t>
      </w:r>
      <w:r w:rsidR="00D11BA1">
        <w:t>3</w:t>
      </w:r>
      <w:r w:rsidR="00617B9B">
        <w:tab/>
      </w:r>
      <w:r>
        <w:t>U2U relay UE control of SL relay RLC channel setup</w:t>
      </w:r>
    </w:p>
    <w:p w14:paraId="37F2BC28" w14:textId="5C3FBD29" w:rsidR="00856D3A" w:rsidRDefault="00856D3A" w:rsidP="00856D3A">
      <w:pPr>
        <w:jc w:val="both"/>
      </w:pPr>
      <w:r>
        <w:t>The</w:t>
      </w:r>
      <w:r w:rsidRPr="000A2757">
        <w:t xml:space="preserve"> U2U relay UE may serve multiple E2E connections for different pairs of </w:t>
      </w:r>
      <w:proofErr w:type="gramStart"/>
      <w:r w:rsidRPr="000A2757">
        <w:t>source</w:t>
      </w:r>
      <w:proofErr w:type="gramEnd"/>
      <w:r w:rsidRPr="000A2757">
        <w:t xml:space="preserve"> and target </w:t>
      </w:r>
      <w:r w:rsidR="00355117">
        <w:t>remote UE</w:t>
      </w:r>
      <w:r w:rsidRPr="000A2757">
        <w:t xml:space="preserve">s while having a limit on the total number of SL relay RLC channels or SL non-relay RLC channels the U2U relay UE is </w:t>
      </w:r>
      <w:r>
        <w:t xml:space="preserve">capable or </w:t>
      </w:r>
      <w:r w:rsidRPr="000A2757">
        <w:t>able to handle</w:t>
      </w:r>
      <w:r>
        <w:t xml:space="preserve">. </w:t>
      </w:r>
      <w:r w:rsidRPr="000A2757">
        <w:t>It is noted that for maintaining the unicast SL for the first hop and the second hop for each E2E connection, at least all mandated SL SBRs per each hop with 1:1 mapping with SL non-relay RLC channels is required. Th</w:t>
      </w:r>
      <w:r>
        <w:t xml:space="preserve">is means that </w:t>
      </w:r>
      <w:r w:rsidRPr="000A2757">
        <w:t>a portion of the total</w:t>
      </w:r>
      <w:r>
        <w:t xml:space="preserve"> number of</w:t>
      </w:r>
      <w:r w:rsidRPr="000A2757">
        <w:t xml:space="preserve"> SL RLC channels </w:t>
      </w:r>
      <w:r>
        <w:t>of th</w:t>
      </w:r>
      <w:r w:rsidRPr="000A2757">
        <w:t xml:space="preserve">e U2U relay UE needs to be used for maintaining unicast SL connections with individual source and target </w:t>
      </w:r>
      <w:r w:rsidR="00355117">
        <w:t>remote UE</w:t>
      </w:r>
      <w:r w:rsidRPr="000A2757">
        <w:t xml:space="preserve">s. The remaining portion of the total </w:t>
      </w:r>
      <w:r>
        <w:t xml:space="preserve">number of </w:t>
      </w:r>
      <w:r w:rsidRPr="000A2757">
        <w:t>SL RLC channels can be (re)distributed for serving E2E SL RBs for different E2E connections</w:t>
      </w:r>
      <w:r>
        <w:t xml:space="preserve"> and other SL communications of the U2U relay UE</w:t>
      </w:r>
      <w:r w:rsidRPr="000A2757">
        <w:t>.</w:t>
      </w:r>
    </w:p>
    <w:p w14:paraId="76290CEA" w14:textId="4BD5ADA5" w:rsidR="00856D3A" w:rsidRDefault="00856D3A" w:rsidP="00856D3A">
      <w:pPr>
        <w:jc w:val="both"/>
      </w:pPr>
      <w:r>
        <w:t xml:space="preserve">Thus, to avoid the situation that the Tx </w:t>
      </w:r>
      <w:r w:rsidR="00355117">
        <w:t>remote UE</w:t>
      </w:r>
      <w:r>
        <w:t xml:space="preserve"> keeps initiating request for setting up a new SL relay RLC channel and the U2U relay UE keeps rejecting the request from the Tx </w:t>
      </w:r>
      <w:r w:rsidR="00355117">
        <w:t>remote UE</w:t>
      </w:r>
      <w:r>
        <w:t xml:space="preserve">, the U2U relay UE may control whether the Tx </w:t>
      </w:r>
      <w:r w:rsidR="00355117">
        <w:t>remote UE</w:t>
      </w:r>
      <w:r>
        <w:t xml:space="preserve"> is allowed to request a setup of a new SL relay RLC channel or not. In one option, the U2U relay UE may </w:t>
      </w:r>
      <w:r>
        <w:lastRenderedPageBreak/>
        <w:t xml:space="preserve">configure the Tx </w:t>
      </w:r>
      <w:r w:rsidR="00355117">
        <w:t>remote UE</w:t>
      </w:r>
      <w:r>
        <w:t xml:space="preserve"> with a maximum number of SL relay RLC channels the Tx </w:t>
      </w:r>
      <w:r w:rsidR="00355117">
        <w:t>remote UE</w:t>
      </w:r>
      <w:r>
        <w:t xml:space="preserve"> may be allowed to set up in advance. In another option, the U2U relay UE may indicate to the Tx </w:t>
      </w:r>
      <w:r w:rsidR="00355117">
        <w:t>remote UE</w:t>
      </w:r>
      <w:r>
        <w:t xml:space="preserve"> on-the-fly whether the Tx </w:t>
      </w:r>
      <w:r w:rsidR="00355117">
        <w:t>remote UE</w:t>
      </w:r>
      <w:r>
        <w:t xml:space="preserve"> is allowed to request for setting up a new SL relay RLC channel or not. This indication may be sent along with the acceptance or the first rejection of the request from the Tx </w:t>
      </w:r>
      <w:r w:rsidR="00355117">
        <w:t>remote UE</w:t>
      </w:r>
      <w:r>
        <w:t xml:space="preserve">. It is noted that at least one SL relay RLC channel is needed for E2E SRBs and one SL relay RLC channel is needed for E2E DRB(s), assuming a clear separation of control-plane and user-plane data needs to be provided. </w:t>
      </w:r>
    </w:p>
    <w:p w14:paraId="1FE16AAA" w14:textId="4FB2F758" w:rsidR="00856D3A" w:rsidRPr="00A858F8" w:rsidRDefault="00856D3A" w:rsidP="00856D3A">
      <w:pPr>
        <w:jc w:val="both"/>
        <w:rPr>
          <w:b/>
          <w:bCs/>
        </w:rPr>
      </w:pPr>
      <w:r w:rsidRPr="00A858F8">
        <w:rPr>
          <w:b/>
          <w:bCs/>
        </w:rPr>
        <w:t xml:space="preserve">Proposal </w:t>
      </w:r>
      <w:r w:rsidR="00BB747C">
        <w:rPr>
          <w:b/>
          <w:bCs/>
        </w:rPr>
        <w:t>6</w:t>
      </w:r>
      <w:r w:rsidRPr="00A858F8">
        <w:rPr>
          <w:b/>
          <w:bCs/>
        </w:rPr>
        <w:t xml:space="preserve">: </w:t>
      </w:r>
      <w:r w:rsidR="003A51DF">
        <w:rPr>
          <w:b/>
          <w:bCs/>
        </w:rPr>
        <w:t xml:space="preserve">The L2 </w:t>
      </w:r>
      <w:r w:rsidRPr="00A858F8">
        <w:rPr>
          <w:b/>
          <w:bCs/>
        </w:rPr>
        <w:t xml:space="preserve">U2U relay UE controls whether </w:t>
      </w:r>
      <w:r w:rsidR="003A51DF">
        <w:rPr>
          <w:b/>
          <w:bCs/>
        </w:rPr>
        <w:t xml:space="preserve">the </w:t>
      </w:r>
      <w:r w:rsidRPr="00A858F8">
        <w:rPr>
          <w:b/>
          <w:bCs/>
        </w:rPr>
        <w:t xml:space="preserve">Tx </w:t>
      </w:r>
      <w:r w:rsidR="00355117">
        <w:rPr>
          <w:b/>
          <w:bCs/>
        </w:rPr>
        <w:t>remote UE</w:t>
      </w:r>
      <w:r w:rsidRPr="00A858F8">
        <w:rPr>
          <w:b/>
          <w:bCs/>
        </w:rPr>
        <w:t xml:space="preserve"> is allowed to request a setup of a new SL relay RLC channel or not.</w:t>
      </w:r>
    </w:p>
    <w:p w14:paraId="1BC82ECA" w14:textId="4D36A1C5" w:rsidR="009339CB" w:rsidRPr="003A51DF" w:rsidRDefault="00856D3A" w:rsidP="003A51DF">
      <w:pPr>
        <w:jc w:val="both"/>
        <w:rPr>
          <w:b/>
          <w:bCs/>
        </w:rPr>
      </w:pPr>
      <w:r w:rsidRPr="00A858F8">
        <w:rPr>
          <w:b/>
          <w:bCs/>
        </w:rPr>
        <w:t xml:space="preserve">Proposal </w:t>
      </w:r>
      <w:r w:rsidR="00BB747C">
        <w:rPr>
          <w:b/>
          <w:bCs/>
        </w:rPr>
        <w:t>7</w:t>
      </w:r>
      <w:r w:rsidRPr="00A858F8">
        <w:rPr>
          <w:b/>
          <w:bCs/>
          <w:lang w:val="en-US"/>
        </w:rPr>
        <w:t xml:space="preserve">: </w:t>
      </w:r>
      <w:r w:rsidR="003A51DF">
        <w:rPr>
          <w:b/>
          <w:bCs/>
          <w:lang w:val="en-US"/>
        </w:rPr>
        <w:t xml:space="preserve">The L2 </w:t>
      </w:r>
      <w:r w:rsidRPr="00A858F8">
        <w:rPr>
          <w:b/>
          <w:bCs/>
        </w:rPr>
        <w:t xml:space="preserve">U2U relay UE either configures </w:t>
      </w:r>
      <w:r w:rsidR="003A51DF">
        <w:rPr>
          <w:b/>
          <w:bCs/>
        </w:rPr>
        <w:t xml:space="preserve">the </w:t>
      </w:r>
      <w:r w:rsidRPr="00A858F8">
        <w:rPr>
          <w:b/>
          <w:bCs/>
        </w:rPr>
        <w:t xml:space="preserve">Tx </w:t>
      </w:r>
      <w:r w:rsidR="00355117">
        <w:rPr>
          <w:b/>
          <w:bCs/>
        </w:rPr>
        <w:t>remote UE</w:t>
      </w:r>
      <w:r w:rsidRPr="00A858F8">
        <w:rPr>
          <w:b/>
          <w:bCs/>
        </w:rPr>
        <w:t xml:space="preserve"> with a maximum number of SL relay RLC channels the Tx </w:t>
      </w:r>
      <w:r w:rsidR="00355117">
        <w:rPr>
          <w:b/>
          <w:bCs/>
        </w:rPr>
        <w:t>remote UE</w:t>
      </w:r>
      <w:r w:rsidRPr="00A858F8">
        <w:rPr>
          <w:b/>
          <w:bCs/>
        </w:rPr>
        <w:t xml:space="preserve"> </w:t>
      </w:r>
      <w:r w:rsidR="001C1D2E">
        <w:rPr>
          <w:b/>
          <w:bCs/>
        </w:rPr>
        <w:t>is</w:t>
      </w:r>
      <w:r w:rsidRPr="00A858F8">
        <w:rPr>
          <w:b/>
          <w:bCs/>
        </w:rPr>
        <w:t xml:space="preserve"> allowed to set up or indicates to the Tx </w:t>
      </w:r>
      <w:r w:rsidR="00355117">
        <w:rPr>
          <w:b/>
          <w:bCs/>
        </w:rPr>
        <w:t>remote UE</w:t>
      </w:r>
      <w:r w:rsidRPr="00A858F8">
        <w:rPr>
          <w:b/>
          <w:bCs/>
        </w:rPr>
        <w:t xml:space="preserve"> whether the Tx </w:t>
      </w:r>
      <w:r w:rsidR="00355117">
        <w:rPr>
          <w:b/>
          <w:bCs/>
        </w:rPr>
        <w:t>remote UE</w:t>
      </w:r>
      <w:r w:rsidRPr="00A858F8">
        <w:rPr>
          <w:b/>
          <w:bCs/>
        </w:rPr>
        <w:t xml:space="preserve"> is allowed to request </w:t>
      </w:r>
      <w:r w:rsidR="004F1B04">
        <w:rPr>
          <w:b/>
          <w:bCs/>
        </w:rPr>
        <w:t>th</w:t>
      </w:r>
      <w:r w:rsidR="00B56214">
        <w:rPr>
          <w:b/>
          <w:bCs/>
        </w:rPr>
        <w:t xml:space="preserve">e </w:t>
      </w:r>
      <w:r w:rsidR="004F1B04">
        <w:rPr>
          <w:b/>
          <w:bCs/>
        </w:rPr>
        <w:t>establishment of</w:t>
      </w:r>
      <w:r w:rsidRPr="00A858F8">
        <w:rPr>
          <w:b/>
          <w:bCs/>
        </w:rPr>
        <w:t xml:space="preserve"> a new SL relay RLC channel or not.</w:t>
      </w:r>
    </w:p>
    <w:p w14:paraId="69B7B8E6" w14:textId="69E07FC9" w:rsidR="009339CB" w:rsidRPr="006E13D1" w:rsidRDefault="005A13AB" w:rsidP="009339CB">
      <w:pPr>
        <w:pStyle w:val="Heading1"/>
      </w:pPr>
      <w:r>
        <w:t>3</w:t>
      </w:r>
      <w:r w:rsidR="009339CB" w:rsidRPr="006E13D1">
        <w:tab/>
      </w:r>
      <w:r w:rsidR="009339CB">
        <w:t>Conclusion</w:t>
      </w:r>
    </w:p>
    <w:p w14:paraId="32AAF9CE" w14:textId="2DF9A398" w:rsidR="003C2730" w:rsidRDefault="003C2730" w:rsidP="003C2730">
      <w:r>
        <w:t>This document has made the following observation and proposals:</w:t>
      </w:r>
    </w:p>
    <w:p w14:paraId="6457630F" w14:textId="77777777" w:rsidR="00336A14" w:rsidRPr="0082066F" w:rsidRDefault="00336A14" w:rsidP="00336A14">
      <w:pPr>
        <w:jc w:val="both"/>
        <w:rPr>
          <w:b/>
          <w:bCs/>
        </w:rPr>
      </w:pPr>
      <w:r w:rsidRPr="0082066F">
        <w:rPr>
          <w:b/>
          <w:bCs/>
        </w:rPr>
        <w:t xml:space="preserve">Observation 1: QoS flow is currently not visible to the relay UE in L2 based U2U relay. </w:t>
      </w:r>
    </w:p>
    <w:p w14:paraId="07803528" w14:textId="0AA9BA46" w:rsidR="00336A14" w:rsidRPr="0082066F" w:rsidRDefault="00336A14" w:rsidP="00336A14">
      <w:pPr>
        <w:jc w:val="both"/>
        <w:rPr>
          <w:b/>
          <w:bCs/>
        </w:rPr>
      </w:pPr>
      <w:r w:rsidRPr="0082066F">
        <w:rPr>
          <w:b/>
          <w:bCs/>
        </w:rPr>
        <w:t xml:space="preserve">Proposal </w:t>
      </w:r>
      <w:r>
        <w:rPr>
          <w:b/>
          <w:bCs/>
        </w:rPr>
        <w:t>1</w:t>
      </w:r>
      <w:r w:rsidRPr="0082066F">
        <w:rPr>
          <w:b/>
          <w:bCs/>
        </w:rPr>
        <w:t xml:space="preserve">: RAN2 consider QoS split per E2E RB for L2 based U2U relay </w:t>
      </w:r>
      <w:r>
        <w:rPr>
          <w:b/>
          <w:bCs/>
        </w:rPr>
        <w:t xml:space="preserve">as </w:t>
      </w:r>
      <w:r w:rsidRPr="0082066F">
        <w:rPr>
          <w:b/>
          <w:bCs/>
        </w:rPr>
        <w:t xml:space="preserve">the </w:t>
      </w:r>
      <w:r>
        <w:rPr>
          <w:b/>
          <w:bCs/>
        </w:rPr>
        <w:t xml:space="preserve">L2 </w:t>
      </w:r>
      <w:r w:rsidRPr="0082066F">
        <w:rPr>
          <w:b/>
          <w:bCs/>
        </w:rPr>
        <w:t>relay UE is not</w:t>
      </w:r>
      <w:r>
        <w:rPr>
          <w:b/>
          <w:bCs/>
        </w:rPr>
        <w:t xml:space="preserve"> facilitated</w:t>
      </w:r>
      <w:r w:rsidRPr="0082066F">
        <w:rPr>
          <w:b/>
          <w:bCs/>
        </w:rPr>
        <w:t xml:space="preserve"> to filter and handle packets on per QoS flow basis. </w:t>
      </w:r>
    </w:p>
    <w:p w14:paraId="4DF17B2E" w14:textId="77777777" w:rsidR="00336A14" w:rsidRPr="0082066F" w:rsidRDefault="00336A14" w:rsidP="00336A14">
      <w:pPr>
        <w:jc w:val="both"/>
        <w:rPr>
          <w:b/>
          <w:bCs/>
        </w:rPr>
      </w:pPr>
      <w:r w:rsidRPr="0082066F">
        <w:rPr>
          <w:b/>
          <w:bCs/>
        </w:rPr>
        <w:t xml:space="preserve">Proposal </w:t>
      </w:r>
      <w:r>
        <w:rPr>
          <w:b/>
          <w:bCs/>
        </w:rPr>
        <w:t>2</w:t>
      </w:r>
      <w:r w:rsidRPr="0082066F">
        <w:rPr>
          <w:b/>
          <w:bCs/>
        </w:rPr>
        <w:t>: The Tx remote UE informs the L2 U2U relay UE of the derived PDB for the E2E RB and the derived split PDB for the E2E RB on the first hop and the L2 U2U relay UE may reconfigure the split PDB for the E2E RB to the Tx remote UE.</w:t>
      </w:r>
    </w:p>
    <w:p w14:paraId="006A75A9" w14:textId="74C85853" w:rsidR="00895889" w:rsidRPr="00A858F8" w:rsidRDefault="00895889" w:rsidP="00895889">
      <w:pPr>
        <w:jc w:val="both"/>
        <w:rPr>
          <w:b/>
          <w:bCs/>
        </w:rPr>
      </w:pPr>
      <w:r w:rsidRPr="00A858F8">
        <w:rPr>
          <w:b/>
          <w:bCs/>
        </w:rPr>
        <w:t xml:space="preserve">Proposal </w:t>
      </w:r>
      <w:r>
        <w:rPr>
          <w:b/>
          <w:bCs/>
        </w:rPr>
        <w:t>3</w:t>
      </w:r>
      <w:r w:rsidRPr="00A858F8">
        <w:rPr>
          <w:b/>
          <w:bCs/>
        </w:rPr>
        <w:t xml:space="preserve">: RAN2 consider joint adaptation of QoS split between the Tx </w:t>
      </w:r>
      <w:r>
        <w:rPr>
          <w:b/>
          <w:bCs/>
        </w:rPr>
        <w:t>remote UE</w:t>
      </w:r>
      <w:r w:rsidRPr="00A858F8">
        <w:rPr>
          <w:b/>
          <w:bCs/>
        </w:rPr>
        <w:t xml:space="preserve"> and the U2U relay UE for </w:t>
      </w:r>
      <w:r>
        <w:rPr>
          <w:b/>
          <w:bCs/>
        </w:rPr>
        <w:t xml:space="preserve">meeting </w:t>
      </w:r>
      <w:r w:rsidRPr="00A858F8">
        <w:rPr>
          <w:b/>
          <w:bCs/>
        </w:rPr>
        <w:t>E2E PDB</w:t>
      </w:r>
      <w:r>
        <w:rPr>
          <w:b/>
          <w:bCs/>
        </w:rPr>
        <w:t xml:space="preserve"> for individual packets per E2E RB</w:t>
      </w:r>
      <w:r w:rsidRPr="00A858F8">
        <w:rPr>
          <w:b/>
          <w:bCs/>
        </w:rPr>
        <w:t>.</w:t>
      </w:r>
    </w:p>
    <w:p w14:paraId="49675A07" w14:textId="77777777" w:rsidR="00895889" w:rsidRPr="00A858F8" w:rsidRDefault="00895889" w:rsidP="00895889">
      <w:pPr>
        <w:jc w:val="both"/>
        <w:rPr>
          <w:b/>
          <w:bCs/>
        </w:rPr>
      </w:pPr>
      <w:r w:rsidRPr="00A858F8">
        <w:rPr>
          <w:b/>
          <w:bCs/>
        </w:rPr>
        <w:t xml:space="preserve">Proposal </w:t>
      </w:r>
      <w:r>
        <w:rPr>
          <w:b/>
          <w:bCs/>
        </w:rPr>
        <w:t>4</w:t>
      </w:r>
      <w:r w:rsidRPr="00A858F8">
        <w:rPr>
          <w:b/>
          <w:bCs/>
        </w:rPr>
        <w:t xml:space="preserve">: QoS split configuration for a respective E2E RB from the U2U relay UE to the Tx </w:t>
      </w:r>
      <w:r>
        <w:rPr>
          <w:b/>
          <w:bCs/>
        </w:rPr>
        <w:t>remote UE</w:t>
      </w:r>
      <w:r w:rsidRPr="00A858F8">
        <w:rPr>
          <w:b/>
          <w:bCs/>
        </w:rPr>
        <w:t xml:space="preserve"> may include </w:t>
      </w:r>
      <w:r>
        <w:rPr>
          <w:b/>
          <w:bCs/>
        </w:rPr>
        <w:t xml:space="preserve">different </w:t>
      </w:r>
      <w:r w:rsidRPr="00A858F8">
        <w:rPr>
          <w:b/>
          <w:bCs/>
        </w:rPr>
        <w:t>ranges for per-hop PDBs for the first hop and second hop.</w:t>
      </w:r>
    </w:p>
    <w:p w14:paraId="1CF5929D" w14:textId="77777777" w:rsidR="00895889" w:rsidRPr="00A858F8" w:rsidRDefault="00895889" w:rsidP="00895889">
      <w:pPr>
        <w:jc w:val="both"/>
        <w:rPr>
          <w:b/>
          <w:bCs/>
        </w:rPr>
      </w:pPr>
      <w:r w:rsidRPr="00A858F8">
        <w:rPr>
          <w:b/>
          <w:bCs/>
        </w:rPr>
        <w:t xml:space="preserve">Proposal </w:t>
      </w:r>
      <w:r>
        <w:rPr>
          <w:b/>
          <w:bCs/>
        </w:rPr>
        <w:t>5</w:t>
      </w:r>
      <w:r w:rsidRPr="00A858F8">
        <w:rPr>
          <w:b/>
          <w:bCs/>
        </w:rPr>
        <w:t xml:space="preserve">: SL MAC CE is used for indicating the expected range of per-hop PDB on respective hop from one to another between the Tx </w:t>
      </w:r>
      <w:r>
        <w:rPr>
          <w:b/>
          <w:bCs/>
        </w:rPr>
        <w:t>remote UE</w:t>
      </w:r>
      <w:r w:rsidRPr="00A858F8">
        <w:rPr>
          <w:b/>
          <w:bCs/>
        </w:rPr>
        <w:t xml:space="preserve"> and the U2U relay UE.</w:t>
      </w:r>
    </w:p>
    <w:p w14:paraId="65CE973E" w14:textId="77777777" w:rsidR="00993B29" w:rsidRPr="00A858F8" w:rsidRDefault="00993B29" w:rsidP="00993B29">
      <w:pPr>
        <w:jc w:val="both"/>
        <w:rPr>
          <w:b/>
          <w:bCs/>
        </w:rPr>
      </w:pPr>
      <w:r w:rsidRPr="00A858F8">
        <w:rPr>
          <w:b/>
          <w:bCs/>
        </w:rPr>
        <w:t xml:space="preserve">Proposal </w:t>
      </w:r>
      <w:r>
        <w:rPr>
          <w:b/>
          <w:bCs/>
        </w:rPr>
        <w:t>6</w:t>
      </w:r>
      <w:r w:rsidRPr="00A858F8">
        <w:rPr>
          <w:b/>
          <w:bCs/>
        </w:rPr>
        <w:t xml:space="preserve">: </w:t>
      </w:r>
      <w:r>
        <w:rPr>
          <w:b/>
          <w:bCs/>
        </w:rPr>
        <w:t xml:space="preserve">The L2 </w:t>
      </w:r>
      <w:r w:rsidRPr="00A858F8">
        <w:rPr>
          <w:b/>
          <w:bCs/>
        </w:rPr>
        <w:t xml:space="preserve">U2U relay UE controls whether </w:t>
      </w:r>
      <w:r>
        <w:rPr>
          <w:b/>
          <w:bCs/>
        </w:rPr>
        <w:t xml:space="preserve">the </w:t>
      </w:r>
      <w:r w:rsidRPr="00A858F8">
        <w:rPr>
          <w:b/>
          <w:bCs/>
        </w:rPr>
        <w:t xml:space="preserve">Tx </w:t>
      </w:r>
      <w:r>
        <w:rPr>
          <w:b/>
          <w:bCs/>
        </w:rPr>
        <w:t>remote UE</w:t>
      </w:r>
      <w:r w:rsidRPr="00A858F8">
        <w:rPr>
          <w:b/>
          <w:bCs/>
        </w:rPr>
        <w:t xml:space="preserve"> is allowed to request a setup of a new SL relay RLC channel or not.</w:t>
      </w:r>
    </w:p>
    <w:p w14:paraId="418D08BB" w14:textId="70968107" w:rsidR="00993B29" w:rsidRPr="003A51DF" w:rsidRDefault="00993B29" w:rsidP="00993B29">
      <w:pPr>
        <w:jc w:val="both"/>
        <w:rPr>
          <w:b/>
          <w:bCs/>
        </w:rPr>
      </w:pPr>
      <w:r w:rsidRPr="00A858F8">
        <w:rPr>
          <w:b/>
          <w:bCs/>
        </w:rPr>
        <w:t xml:space="preserve">Proposal </w:t>
      </w:r>
      <w:r>
        <w:rPr>
          <w:b/>
          <w:bCs/>
        </w:rPr>
        <w:t>7</w:t>
      </w:r>
      <w:r w:rsidRPr="00A858F8">
        <w:rPr>
          <w:b/>
          <w:bCs/>
          <w:lang w:val="en-US"/>
        </w:rPr>
        <w:t xml:space="preserve">: </w:t>
      </w:r>
      <w:r>
        <w:rPr>
          <w:b/>
          <w:bCs/>
          <w:lang w:val="en-US"/>
        </w:rPr>
        <w:t xml:space="preserve">The L2 </w:t>
      </w:r>
      <w:r w:rsidRPr="00A858F8">
        <w:rPr>
          <w:b/>
          <w:bCs/>
        </w:rPr>
        <w:t xml:space="preserve">U2U relay UE either configures </w:t>
      </w:r>
      <w:r>
        <w:rPr>
          <w:b/>
          <w:bCs/>
        </w:rPr>
        <w:t xml:space="preserve">the </w:t>
      </w:r>
      <w:r w:rsidRPr="00A858F8">
        <w:rPr>
          <w:b/>
          <w:bCs/>
        </w:rPr>
        <w:t xml:space="preserve">Tx </w:t>
      </w:r>
      <w:r>
        <w:rPr>
          <w:b/>
          <w:bCs/>
        </w:rPr>
        <w:t>remote UE</w:t>
      </w:r>
      <w:r w:rsidRPr="00A858F8">
        <w:rPr>
          <w:b/>
          <w:bCs/>
        </w:rPr>
        <w:t xml:space="preserve"> with a maximum number of SL relay RLC channels the Tx </w:t>
      </w:r>
      <w:r>
        <w:rPr>
          <w:b/>
          <w:bCs/>
        </w:rPr>
        <w:t>remote UE</w:t>
      </w:r>
      <w:r w:rsidRPr="00A858F8">
        <w:rPr>
          <w:b/>
          <w:bCs/>
        </w:rPr>
        <w:t xml:space="preserve"> </w:t>
      </w:r>
      <w:r w:rsidR="002B4162">
        <w:rPr>
          <w:b/>
          <w:bCs/>
        </w:rPr>
        <w:t>is</w:t>
      </w:r>
      <w:r w:rsidRPr="00A858F8">
        <w:rPr>
          <w:b/>
          <w:bCs/>
        </w:rPr>
        <w:t xml:space="preserve"> allowed to set up or indicates to the Tx </w:t>
      </w:r>
      <w:r>
        <w:rPr>
          <w:b/>
          <w:bCs/>
        </w:rPr>
        <w:t>remote UE</w:t>
      </w:r>
      <w:r w:rsidRPr="00A858F8">
        <w:rPr>
          <w:b/>
          <w:bCs/>
        </w:rPr>
        <w:t xml:space="preserve"> whether the Tx </w:t>
      </w:r>
      <w:r>
        <w:rPr>
          <w:b/>
          <w:bCs/>
        </w:rPr>
        <w:t>remote UE</w:t>
      </w:r>
      <w:r w:rsidRPr="00A858F8">
        <w:rPr>
          <w:b/>
          <w:bCs/>
        </w:rPr>
        <w:t xml:space="preserve"> is allowed to request </w:t>
      </w:r>
      <w:r>
        <w:rPr>
          <w:b/>
          <w:bCs/>
        </w:rPr>
        <w:t>the establishment of</w:t>
      </w:r>
      <w:r w:rsidRPr="00A858F8">
        <w:rPr>
          <w:b/>
          <w:bCs/>
        </w:rPr>
        <w:t xml:space="preserve"> a new SL relay RLC channel or not.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8D5C" w14:textId="77777777" w:rsidR="00A75A37" w:rsidRDefault="00A75A37">
      <w:r>
        <w:separator/>
      </w:r>
    </w:p>
  </w:endnote>
  <w:endnote w:type="continuationSeparator" w:id="0">
    <w:p w14:paraId="1CD7455F" w14:textId="77777777" w:rsidR="00A75A37" w:rsidRDefault="00A75A37">
      <w:r>
        <w:continuationSeparator/>
      </w:r>
    </w:p>
  </w:endnote>
  <w:endnote w:type="continuationNotice" w:id="1">
    <w:p w14:paraId="0393A2C1" w14:textId="77777777" w:rsidR="00A75A37" w:rsidRDefault="00A75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8AF1" w14:textId="77777777" w:rsidR="00A75A37" w:rsidRDefault="00A75A37">
      <w:r>
        <w:separator/>
      </w:r>
    </w:p>
  </w:footnote>
  <w:footnote w:type="continuationSeparator" w:id="0">
    <w:p w14:paraId="278731B0" w14:textId="77777777" w:rsidR="00A75A37" w:rsidRDefault="00A75A37">
      <w:r>
        <w:continuationSeparator/>
      </w:r>
    </w:p>
  </w:footnote>
  <w:footnote w:type="continuationNotice" w:id="1">
    <w:p w14:paraId="30DCC15B" w14:textId="77777777" w:rsidR="00A75A37" w:rsidRDefault="00A75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1D4C8C"/>
    <w:multiLevelType w:val="hybridMultilevel"/>
    <w:tmpl w:val="375AD86E"/>
    <w:lvl w:ilvl="0" w:tplc="11B838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99762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2A"/>
    <w:rsid w:val="00006C10"/>
    <w:rsid w:val="000145B2"/>
    <w:rsid w:val="00016557"/>
    <w:rsid w:val="000178A3"/>
    <w:rsid w:val="000237D3"/>
    <w:rsid w:val="00023C40"/>
    <w:rsid w:val="00033397"/>
    <w:rsid w:val="00040095"/>
    <w:rsid w:val="00041227"/>
    <w:rsid w:val="00050E63"/>
    <w:rsid w:val="00056A84"/>
    <w:rsid w:val="00065268"/>
    <w:rsid w:val="00067B63"/>
    <w:rsid w:val="00073C9C"/>
    <w:rsid w:val="00076412"/>
    <w:rsid w:val="00080512"/>
    <w:rsid w:val="00080A08"/>
    <w:rsid w:val="00085B06"/>
    <w:rsid w:val="00087DBA"/>
    <w:rsid w:val="00090468"/>
    <w:rsid w:val="00094568"/>
    <w:rsid w:val="00094621"/>
    <w:rsid w:val="000B7BCF"/>
    <w:rsid w:val="000C522B"/>
    <w:rsid w:val="000D58AB"/>
    <w:rsid w:val="00112F1A"/>
    <w:rsid w:val="00123B5F"/>
    <w:rsid w:val="00130FA1"/>
    <w:rsid w:val="0014231A"/>
    <w:rsid w:val="00145075"/>
    <w:rsid w:val="00152A22"/>
    <w:rsid w:val="001741A0"/>
    <w:rsid w:val="00175FA0"/>
    <w:rsid w:val="0018542A"/>
    <w:rsid w:val="00194CD0"/>
    <w:rsid w:val="0019651B"/>
    <w:rsid w:val="001B49C9"/>
    <w:rsid w:val="001C1D2E"/>
    <w:rsid w:val="001C23F4"/>
    <w:rsid w:val="001C4F79"/>
    <w:rsid w:val="001D4781"/>
    <w:rsid w:val="001E17B8"/>
    <w:rsid w:val="001F168B"/>
    <w:rsid w:val="001F7831"/>
    <w:rsid w:val="00204045"/>
    <w:rsid w:val="002060A6"/>
    <w:rsid w:val="0020712B"/>
    <w:rsid w:val="00216F59"/>
    <w:rsid w:val="00217682"/>
    <w:rsid w:val="002244DF"/>
    <w:rsid w:val="0022606D"/>
    <w:rsid w:val="00231728"/>
    <w:rsid w:val="00244A05"/>
    <w:rsid w:val="00250404"/>
    <w:rsid w:val="00256B74"/>
    <w:rsid w:val="002610D8"/>
    <w:rsid w:val="002747EC"/>
    <w:rsid w:val="002814BA"/>
    <w:rsid w:val="002855BF"/>
    <w:rsid w:val="002A5BDE"/>
    <w:rsid w:val="002B2988"/>
    <w:rsid w:val="002B336F"/>
    <w:rsid w:val="002B4162"/>
    <w:rsid w:val="002B5FFE"/>
    <w:rsid w:val="002C79C1"/>
    <w:rsid w:val="002F0D22"/>
    <w:rsid w:val="00311B17"/>
    <w:rsid w:val="003156D2"/>
    <w:rsid w:val="003172DC"/>
    <w:rsid w:val="00325AE3"/>
    <w:rsid w:val="00326069"/>
    <w:rsid w:val="00336A14"/>
    <w:rsid w:val="0035462D"/>
    <w:rsid w:val="00355117"/>
    <w:rsid w:val="00356F9B"/>
    <w:rsid w:val="0036459E"/>
    <w:rsid w:val="00364B41"/>
    <w:rsid w:val="0037099A"/>
    <w:rsid w:val="00383096"/>
    <w:rsid w:val="0039346C"/>
    <w:rsid w:val="00395E03"/>
    <w:rsid w:val="003A41EF"/>
    <w:rsid w:val="003A4A52"/>
    <w:rsid w:val="003A51DF"/>
    <w:rsid w:val="003B2D87"/>
    <w:rsid w:val="003B40AD"/>
    <w:rsid w:val="003C2730"/>
    <w:rsid w:val="003C4078"/>
    <w:rsid w:val="003C4E37"/>
    <w:rsid w:val="003D0FD0"/>
    <w:rsid w:val="003D1CDA"/>
    <w:rsid w:val="003E16BE"/>
    <w:rsid w:val="003F4E28"/>
    <w:rsid w:val="004006E8"/>
    <w:rsid w:val="00401292"/>
    <w:rsid w:val="00401855"/>
    <w:rsid w:val="004273AA"/>
    <w:rsid w:val="00446C3A"/>
    <w:rsid w:val="00457175"/>
    <w:rsid w:val="004575C8"/>
    <w:rsid w:val="00465587"/>
    <w:rsid w:val="00477455"/>
    <w:rsid w:val="004809B0"/>
    <w:rsid w:val="004A1F7B"/>
    <w:rsid w:val="004C44D2"/>
    <w:rsid w:val="004D3578"/>
    <w:rsid w:val="004D380D"/>
    <w:rsid w:val="004E213A"/>
    <w:rsid w:val="004E6539"/>
    <w:rsid w:val="004E7553"/>
    <w:rsid w:val="004F1B04"/>
    <w:rsid w:val="004F4540"/>
    <w:rsid w:val="004F73A7"/>
    <w:rsid w:val="00503171"/>
    <w:rsid w:val="00505E6E"/>
    <w:rsid w:val="00506C28"/>
    <w:rsid w:val="00512964"/>
    <w:rsid w:val="005139C1"/>
    <w:rsid w:val="005139D4"/>
    <w:rsid w:val="00526C09"/>
    <w:rsid w:val="00534DA0"/>
    <w:rsid w:val="00537809"/>
    <w:rsid w:val="00543E6C"/>
    <w:rsid w:val="0054547C"/>
    <w:rsid w:val="00565087"/>
    <w:rsid w:val="0056573F"/>
    <w:rsid w:val="00571279"/>
    <w:rsid w:val="005727B2"/>
    <w:rsid w:val="005A13AB"/>
    <w:rsid w:val="005A49C6"/>
    <w:rsid w:val="005B7412"/>
    <w:rsid w:val="005C766E"/>
    <w:rsid w:val="005C7CD5"/>
    <w:rsid w:val="005D3A17"/>
    <w:rsid w:val="00601B0C"/>
    <w:rsid w:val="00611566"/>
    <w:rsid w:val="00615BBF"/>
    <w:rsid w:val="00617B9B"/>
    <w:rsid w:val="00643C13"/>
    <w:rsid w:val="00646D99"/>
    <w:rsid w:val="0064730F"/>
    <w:rsid w:val="00656910"/>
    <w:rsid w:val="006574C0"/>
    <w:rsid w:val="00696821"/>
    <w:rsid w:val="006C66D8"/>
    <w:rsid w:val="006D1E24"/>
    <w:rsid w:val="006D35DE"/>
    <w:rsid w:val="006E1057"/>
    <w:rsid w:val="006E1286"/>
    <w:rsid w:val="006E1417"/>
    <w:rsid w:val="006E3F9E"/>
    <w:rsid w:val="006F1C7E"/>
    <w:rsid w:val="006F6A2C"/>
    <w:rsid w:val="00703B48"/>
    <w:rsid w:val="007069DC"/>
    <w:rsid w:val="00710201"/>
    <w:rsid w:val="0072073A"/>
    <w:rsid w:val="007212FA"/>
    <w:rsid w:val="007342B5"/>
    <w:rsid w:val="00734A5B"/>
    <w:rsid w:val="00744E76"/>
    <w:rsid w:val="0075162E"/>
    <w:rsid w:val="00757D40"/>
    <w:rsid w:val="007662B5"/>
    <w:rsid w:val="00781F0F"/>
    <w:rsid w:val="0078727C"/>
    <w:rsid w:val="0079049D"/>
    <w:rsid w:val="0079373C"/>
    <w:rsid w:val="00793DC5"/>
    <w:rsid w:val="00796823"/>
    <w:rsid w:val="007A2E55"/>
    <w:rsid w:val="007B18D8"/>
    <w:rsid w:val="007C095F"/>
    <w:rsid w:val="007C2DD0"/>
    <w:rsid w:val="007C7DF9"/>
    <w:rsid w:val="007F2E08"/>
    <w:rsid w:val="008024FA"/>
    <w:rsid w:val="008028A4"/>
    <w:rsid w:val="00813245"/>
    <w:rsid w:val="0082066F"/>
    <w:rsid w:val="008279E2"/>
    <w:rsid w:val="0083389F"/>
    <w:rsid w:val="00833BA2"/>
    <w:rsid w:val="00840DE0"/>
    <w:rsid w:val="00847CD0"/>
    <w:rsid w:val="00852A48"/>
    <w:rsid w:val="00856D3A"/>
    <w:rsid w:val="008607A8"/>
    <w:rsid w:val="00862DFF"/>
    <w:rsid w:val="0086354A"/>
    <w:rsid w:val="008768CA"/>
    <w:rsid w:val="00877EF9"/>
    <w:rsid w:val="00880559"/>
    <w:rsid w:val="00887D4E"/>
    <w:rsid w:val="00895889"/>
    <w:rsid w:val="008A4418"/>
    <w:rsid w:val="008B3E93"/>
    <w:rsid w:val="008B5306"/>
    <w:rsid w:val="008B54E8"/>
    <w:rsid w:val="008C2E2A"/>
    <w:rsid w:val="008C3057"/>
    <w:rsid w:val="008D2E4D"/>
    <w:rsid w:val="008D5EA4"/>
    <w:rsid w:val="008F396F"/>
    <w:rsid w:val="008F3DCD"/>
    <w:rsid w:val="0090271F"/>
    <w:rsid w:val="00902DB9"/>
    <w:rsid w:val="0090466A"/>
    <w:rsid w:val="00905E5A"/>
    <w:rsid w:val="00912F7D"/>
    <w:rsid w:val="00923655"/>
    <w:rsid w:val="009248C6"/>
    <w:rsid w:val="00926A57"/>
    <w:rsid w:val="009339CB"/>
    <w:rsid w:val="00936071"/>
    <w:rsid w:val="009376CD"/>
    <w:rsid w:val="00940212"/>
    <w:rsid w:val="00942EC2"/>
    <w:rsid w:val="00942F92"/>
    <w:rsid w:val="00951C70"/>
    <w:rsid w:val="00961B32"/>
    <w:rsid w:val="00962509"/>
    <w:rsid w:val="00970DB3"/>
    <w:rsid w:val="00971B9C"/>
    <w:rsid w:val="00974BB0"/>
    <w:rsid w:val="00975BCD"/>
    <w:rsid w:val="009818A2"/>
    <w:rsid w:val="00985297"/>
    <w:rsid w:val="009928A9"/>
    <w:rsid w:val="00993B29"/>
    <w:rsid w:val="009A0AF3"/>
    <w:rsid w:val="009A5989"/>
    <w:rsid w:val="009B07CD"/>
    <w:rsid w:val="009C001B"/>
    <w:rsid w:val="009C19E9"/>
    <w:rsid w:val="009C726C"/>
    <w:rsid w:val="009D74A6"/>
    <w:rsid w:val="009E08B8"/>
    <w:rsid w:val="009E0E87"/>
    <w:rsid w:val="009E1D5B"/>
    <w:rsid w:val="00A10F02"/>
    <w:rsid w:val="00A15362"/>
    <w:rsid w:val="00A17176"/>
    <w:rsid w:val="00A204CA"/>
    <w:rsid w:val="00A209D6"/>
    <w:rsid w:val="00A22738"/>
    <w:rsid w:val="00A33C15"/>
    <w:rsid w:val="00A36F5F"/>
    <w:rsid w:val="00A40CE1"/>
    <w:rsid w:val="00A430EC"/>
    <w:rsid w:val="00A46811"/>
    <w:rsid w:val="00A509E0"/>
    <w:rsid w:val="00A51106"/>
    <w:rsid w:val="00A53724"/>
    <w:rsid w:val="00A54B2B"/>
    <w:rsid w:val="00A55755"/>
    <w:rsid w:val="00A6310C"/>
    <w:rsid w:val="00A703B6"/>
    <w:rsid w:val="00A70901"/>
    <w:rsid w:val="00A75A37"/>
    <w:rsid w:val="00A82346"/>
    <w:rsid w:val="00A9088E"/>
    <w:rsid w:val="00A9671C"/>
    <w:rsid w:val="00AA1518"/>
    <w:rsid w:val="00AA1553"/>
    <w:rsid w:val="00AC21D0"/>
    <w:rsid w:val="00AD40B5"/>
    <w:rsid w:val="00AD7E7C"/>
    <w:rsid w:val="00AF2D33"/>
    <w:rsid w:val="00B05380"/>
    <w:rsid w:val="00B05962"/>
    <w:rsid w:val="00B10B2E"/>
    <w:rsid w:val="00B15449"/>
    <w:rsid w:val="00B16C2F"/>
    <w:rsid w:val="00B26411"/>
    <w:rsid w:val="00B27303"/>
    <w:rsid w:val="00B47FD1"/>
    <w:rsid w:val="00B516BB"/>
    <w:rsid w:val="00B524E9"/>
    <w:rsid w:val="00B56214"/>
    <w:rsid w:val="00B7538C"/>
    <w:rsid w:val="00B81B02"/>
    <w:rsid w:val="00B84DB2"/>
    <w:rsid w:val="00B94F0E"/>
    <w:rsid w:val="00BB747C"/>
    <w:rsid w:val="00BC3555"/>
    <w:rsid w:val="00C07267"/>
    <w:rsid w:val="00C12B51"/>
    <w:rsid w:val="00C245ED"/>
    <w:rsid w:val="00C24650"/>
    <w:rsid w:val="00C25465"/>
    <w:rsid w:val="00C32A64"/>
    <w:rsid w:val="00C33079"/>
    <w:rsid w:val="00C332E2"/>
    <w:rsid w:val="00C3423B"/>
    <w:rsid w:val="00C5381F"/>
    <w:rsid w:val="00C55A12"/>
    <w:rsid w:val="00C6553E"/>
    <w:rsid w:val="00C83A13"/>
    <w:rsid w:val="00C86F10"/>
    <w:rsid w:val="00C9068C"/>
    <w:rsid w:val="00C91641"/>
    <w:rsid w:val="00C92967"/>
    <w:rsid w:val="00CA2FD7"/>
    <w:rsid w:val="00CA3D0C"/>
    <w:rsid w:val="00CA654B"/>
    <w:rsid w:val="00CA6EEB"/>
    <w:rsid w:val="00CB72B8"/>
    <w:rsid w:val="00CC0DFD"/>
    <w:rsid w:val="00CD0BA8"/>
    <w:rsid w:val="00CD4C7B"/>
    <w:rsid w:val="00CD58FE"/>
    <w:rsid w:val="00CF60D3"/>
    <w:rsid w:val="00D11BA1"/>
    <w:rsid w:val="00D33BE3"/>
    <w:rsid w:val="00D3792D"/>
    <w:rsid w:val="00D40BCF"/>
    <w:rsid w:val="00D54820"/>
    <w:rsid w:val="00D55E47"/>
    <w:rsid w:val="00D62E19"/>
    <w:rsid w:val="00D66F95"/>
    <w:rsid w:val="00D67CD1"/>
    <w:rsid w:val="00D738D6"/>
    <w:rsid w:val="00D7448F"/>
    <w:rsid w:val="00D80795"/>
    <w:rsid w:val="00D83A84"/>
    <w:rsid w:val="00D854BE"/>
    <w:rsid w:val="00D87E00"/>
    <w:rsid w:val="00D9134D"/>
    <w:rsid w:val="00D96D11"/>
    <w:rsid w:val="00D976FF"/>
    <w:rsid w:val="00DA7A03"/>
    <w:rsid w:val="00DB0DB8"/>
    <w:rsid w:val="00DB1818"/>
    <w:rsid w:val="00DB561C"/>
    <w:rsid w:val="00DC309B"/>
    <w:rsid w:val="00DC4DA2"/>
    <w:rsid w:val="00DC5261"/>
    <w:rsid w:val="00DE25D2"/>
    <w:rsid w:val="00DF7C20"/>
    <w:rsid w:val="00E038FB"/>
    <w:rsid w:val="00E04B8F"/>
    <w:rsid w:val="00E22FA1"/>
    <w:rsid w:val="00E26896"/>
    <w:rsid w:val="00E37F54"/>
    <w:rsid w:val="00E46C08"/>
    <w:rsid w:val="00E471CF"/>
    <w:rsid w:val="00E51070"/>
    <w:rsid w:val="00E54237"/>
    <w:rsid w:val="00E54DD6"/>
    <w:rsid w:val="00E62835"/>
    <w:rsid w:val="00E6480E"/>
    <w:rsid w:val="00E77645"/>
    <w:rsid w:val="00E83697"/>
    <w:rsid w:val="00E859B6"/>
    <w:rsid w:val="00EA1422"/>
    <w:rsid w:val="00EA66C9"/>
    <w:rsid w:val="00EB5D32"/>
    <w:rsid w:val="00EC4158"/>
    <w:rsid w:val="00EC4A25"/>
    <w:rsid w:val="00EC4C00"/>
    <w:rsid w:val="00ED3063"/>
    <w:rsid w:val="00ED729D"/>
    <w:rsid w:val="00EF612C"/>
    <w:rsid w:val="00F01848"/>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D4872"/>
    <w:rsid w:val="00FE106D"/>
    <w:rsid w:val="00FE251B"/>
    <w:rsid w:val="00FE4381"/>
    <w:rsid w:val="196ED083"/>
    <w:rsid w:val="4007326D"/>
    <w:rsid w:val="5AA68DC8"/>
    <w:rsid w:val="5BA73574"/>
    <w:rsid w:val="65482E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30ACFBC-0EAA-493D-9696-A1ED32C0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rsid w:val="002C79C1"/>
    <w:rPr>
      <w:sz w:val="16"/>
      <w:szCs w:val="16"/>
    </w:rPr>
  </w:style>
  <w:style w:type="paragraph" w:styleId="CommentText">
    <w:name w:val="annotation text"/>
    <w:basedOn w:val="Normal"/>
    <w:link w:val="CommentTextChar"/>
    <w:rsid w:val="002C79C1"/>
  </w:style>
  <w:style w:type="character" w:customStyle="1" w:styleId="CommentTextChar">
    <w:name w:val="Comment Text Char"/>
    <w:basedOn w:val="DefaultParagraphFont"/>
    <w:link w:val="CommentTex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1E17B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1E17B8"/>
    <w:rPr>
      <w:rFonts w:ascii="Arial" w:hAnsi="Arial"/>
      <w:lang w:eastAsia="ja-JP"/>
    </w:rPr>
  </w:style>
  <w:style w:type="paragraph" w:styleId="ListParagraph">
    <w:name w:val="List Paragraph"/>
    <w:basedOn w:val="Normal"/>
    <w:uiPriority w:val="34"/>
    <w:qFormat/>
    <w:rsid w:val="003D1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5AIRPNAIUNRU-859666464-15990</_dlc_DocId>
    <_dlc_DocIdUrl xmlns="71c5aaf6-e6ce-465b-b873-5148d2a4c105">
      <Url>https://nokia.sharepoint.com/sites/c5g/e2earch/_layouts/15/DocIdRedir.aspx?ID=5AIRPNAIUNRU-859666464-15990</Url>
      <Description>5AIRPNAIUNRU-859666464-15990</Description>
    </_dlc_DocIdUrl>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Farah Sabouri-S (Nokia)</DisplayName>
        <AccountId>17395</AccountId>
        <AccountType/>
      </UserInfo>
      <UserInfo>
        <DisplayName>SunYoung Lee (Nokia)</DisplayName>
        <AccountId>63973</AccountId>
        <AccountType/>
      </UserInfo>
      <UserInfo>
        <DisplayName>Jakob Buthler (Nokia)</DisplayName>
        <AccountId>17394</AccountId>
        <AccountType/>
      </UserInfo>
      <UserInfo>
        <DisplayName>Gyorgy Wolfner (Nokia)</DisplayName>
        <AccountId>165</AccountId>
        <AccountType/>
      </UserInfo>
      <UserInfo>
        <DisplayName>Ling Yu (Nokia)</DisplayName>
        <AccountId>443</AccountId>
        <AccountType/>
      </UserInfo>
      <UserInfo>
        <DisplayName>Vinh Van Phan (Nokia)</DisplayName>
        <AccountId>435</AccountId>
        <AccountType/>
      </UserInfo>
    </SharedWithUser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schemas.microsoft.com/office/2006/metadata/properties"/>
    <ds:schemaRef ds:uri="71c5aaf6-e6ce-465b-b873-5148d2a4c105"/>
    <ds:schemaRef ds:uri="http://purl.org/dc/elements/1.1/"/>
    <ds:schemaRef ds:uri="http://schemas.microsoft.com/office/infopath/2007/PartnerControls"/>
    <ds:schemaRef ds:uri="http://www.w3.org/XML/1998/namespace"/>
    <ds:schemaRef ds:uri="a3840f4f-04be-43d1-b2ef-6ff1382503c7"/>
    <ds:schemaRef ds:uri="http://schemas.microsoft.com/office/2006/documentManagement/types"/>
    <ds:schemaRef ds:uri="83f22d2f-d16e-4be6-ad4f-29fa0b067c3c"/>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Pages>
  <Words>2013</Words>
  <Characters>8634</Characters>
  <Application>Microsoft Office Word</Application>
  <DocSecurity>0</DocSecurity>
  <Lines>71</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31</cp:revision>
  <dcterms:created xsi:type="dcterms:W3CDTF">2023-10-24T05:29:00Z</dcterms:created>
  <dcterms:modified xsi:type="dcterms:W3CDTF">2023-11-03T07:35:00Z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f9ba55ac-7883-4802-b20f-a4e7c7a17748</vt:lpwstr>
  </property>
  <property fmtid="{D5CDD505-2E9C-101B-9397-08002B2CF9AE}" pid="4" name="MediaServiceImageTags">
    <vt:lpwstr/>
  </property>
</Properties>
</file>